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97F31">
        <w:rPr>
          <w:sz w:val="24"/>
          <w:szCs w:val="24"/>
        </w:rPr>
        <w:t xml:space="preserve"> November</w:t>
      </w:r>
      <w:r w:rsidR="00FC1B4F">
        <w:rPr>
          <w:sz w:val="24"/>
          <w:szCs w:val="24"/>
        </w:rPr>
        <w:t xml:space="preserve"> 19</w:t>
      </w:r>
      <w:r w:rsidR="00FC1B4F" w:rsidRPr="00FC1B4F">
        <w:rPr>
          <w:sz w:val="24"/>
          <w:szCs w:val="24"/>
          <w:vertAlign w:val="superscript"/>
        </w:rPr>
        <w:t>th</w:t>
      </w:r>
      <w:r w:rsidR="002105EC">
        <w:rPr>
          <w:sz w:val="24"/>
          <w:szCs w:val="24"/>
        </w:rPr>
        <w:t>, 2013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8:30</w:t>
      </w:r>
      <w:r>
        <w:rPr>
          <w:szCs w:val="24"/>
        </w:rPr>
        <w:t xml:space="preserve"> 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CB0040">
        <w:rPr>
          <w:szCs w:val="24"/>
        </w:rPr>
        <w:t xml:space="preserve"> Senator Raisa 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496049">
        <w:rPr>
          <w:szCs w:val="24"/>
        </w:rPr>
        <w:t>4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6B039D">
        <w:rPr>
          <w:szCs w:val="24"/>
        </w:rPr>
        <w:t>10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7C1607">
      <w:pPr>
        <w:ind w:left="720" w:hanging="540"/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7221FF">
        <w:rPr>
          <w:szCs w:val="24"/>
        </w:rPr>
        <w:t xml:space="preserve"> Barraza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Pr="006A3097" w:rsidRDefault="007505C9" w:rsidP="00E2763B">
      <w:pPr>
        <w:ind w:left="540" w:hanging="540"/>
        <w:rPr>
          <w:i/>
          <w:szCs w:val="24"/>
        </w:rPr>
      </w:pPr>
      <w:r w:rsidRPr="006A3097">
        <w:rPr>
          <w:i/>
          <w:szCs w:val="24"/>
        </w:rPr>
        <w:t>President:</w:t>
      </w:r>
      <w:r w:rsidR="009C21EF" w:rsidRPr="006A3097">
        <w:rPr>
          <w:i/>
          <w:szCs w:val="24"/>
        </w:rPr>
        <w:t xml:space="preserve"> </w:t>
      </w:r>
      <w:r w:rsidR="006A3097" w:rsidRPr="006A3097">
        <w:rPr>
          <w:szCs w:val="24"/>
        </w:rPr>
        <w:t>Not present</w:t>
      </w:r>
    </w:p>
    <w:p w:rsidR="009D5876" w:rsidRPr="0097304E" w:rsidRDefault="007505C9" w:rsidP="00E7482C">
      <w:pPr>
        <w:ind w:left="540" w:hanging="540"/>
        <w:rPr>
          <w:szCs w:val="24"/>
        </w:rPr>
      </w:pPr>
      <w:r w:rsidRPr="006A3097">
        <w:rPr>
          <w:i/>
          <w:szCs w:val="24"/>
        </w:rPr>
        <w:t>Vice President:</w:t>
      </w:r>
      <w:r w:rsidR="00FB1717">
        <w:rPr>
          <w:i/>
          <w:szCs w:val="24"/>
        </w:rPr>
        <w:t xml:space="preserve"> </w:t>
      </w:r>
      <w:r w:rsidR="0097304E">
        <w:rPr>
          <w:szCs w:val="24"/>
        </w:rPr>
        <w:t xml:space="preserve">Attended Curriculum meeting. </w:t>
      </w:r>
    </w:p>
    <w:p w:rsidR="00E462AA" w:rsidRPr="00B1152F" w:rsidRDefault="007505C9" w:rsidP="00A56E39">
      <w:pPr>
        <w:ind w:left="540" w:hanging="540"/>
        <w:rPr>
          <w:szCs w:val="24"/>
        </w:rPr>
      </w:pPr>
      <w:r w:rsidRPr="006A3097">
        <w:rPr>
          <w:i/>
          <w:szCs w:val="24"/>
        </w:rPr>
        <w:t>Treasurer:</w:t>
      </w:r>
      <w:r w:rsidR="00592827">
        <w:rPr>
          <w:szCs w:val="24"/>
        </w:rPr>
        <w:t xml:space="preserve"> Went to a</w:t>
      </w:r>
      <w:r w:rsidR="0097304E">
        <w:rPr>
          <w:szCs w:val="24"/>
        </w:rPr>
        <w:t>cademic affairs</w:t>
      </w:r>
      <w:r w:rsidR="00592827">
        <w:rPr>
          <w:szCs w:val="24"/>
        </w:rPr>
        <w:t xml:space="preserve"> committee meeting.</w:t>
      </w:r>
      <w:r w:rsidR="0097304E">
        <w:rPr>
          <w:szCs w:val="24"/>
        </w:rPr>
        <w:t xml:space="preserve"> Thinking of adapting different things, like winter break will be moved a week later and</w:t>
      </w:r>
      <w:r w:rsidR="00B37E34">
        <w:rPr>
          <w:szCs w:val="24"/>
        </w:rPr>
        <w:t xml:space="preserve"> i</w:t>
      </w:r>
      <w:r w:rsidR="0097304E">
        <w:rPr>
          <w:szCs w:val="24"/>
        </w:rPr>
        <w:t>nterterm between winter and spring.</w:t>
      </w:r>
      <w:r w:rsidR="00D773DC" w:rsidRPr="006A3097">
        <w:rPr>
          <w:i/>
          <w:szCs w:val="24"/>
        </w:rPr>
        <w:t xml:space="preserve"> </w:t>
      </w:r>
      <w:r w:rsidR="00B1152F">
        <w:rPr>
          <w:szCs w:val="24"/>
        </w:rPr>
        <w:t>Talking about Budgets</w:t>
      </w:r>
    </w:p>
    <w:p w:rsidR="00A56E39" w:rsidRPr="00FB1717" w:rsidRDefault="007505C9" w:rsidP="00E2763B">
      <w:pPr>
        <w:ind w:left="540" w:hanging="540"/>
        <w:rPr>
          <w:szCs w:val="24"/>
        </w:rPr>
      </w:pPr>
      <w:r w:rsidRPr="006A3097">
        <w:rPr>
          <w:i/>
          <w:szCs w:val="24"/>
        </w:rPr>
        <w:t>Secretary:</w:t>
      </w:r>
      <w:r w:rsidR="007C1607" w:rsidRPr="006A3097">
        <w:rPr>
          <w:i/>
          <w:szCs w:val="24"/>
        </w:rPr>
        <w:t xml:space="preserve"> </w:t>
      </w:r>
      <w:r w:rsidR="00FB1717">
        <w:rPr>
          <w:szCs w:val="24"/>
        </w:rPr>
        <w:t xml:space="preserve">Attended Admission and Retention meeting with Tavinia. Talked about student retention and gave our own input from a </w:t>
      </w:r>
      <w:r w:rsidR="00557CB1">
        <w:rPr>
          <w:szCs w:val="24"/>
        </w:rPr>
        <w:t>student’s</w:t>
      </w:r>
      <w:r w:rsidR="00FB1717">
        <w:rPr>
          <w:szCs w:val="24"/>
        </w:rPr>
        <w:t xml:space="preserve"> perspective</w:t>
      </w:r>
      <w:r w:rsidR="00557CB1">
        <w:rPr>
          <w:szCs w:val="24"/>
        </w:rPr>
        <w:t xml:space="preserve"> about why we stay at the school.</w:t>
      </w:r>
    </w:p>
    <w:p w:rsidR="00C35DD6" w:rsidRPr="00DB42B9" w:rsidRDefault="007505C9" w:rsidP="00E2763B">
      <w:pPr>
        <w:ind w:left="540" w:hanging="540"/>
        <w:rPr>
          <w:szCs w:val="24"/>
        </w:rPr>
      </w:pPr>
      <w:r w:rsidRPr="006A3097">
        <w:rPr>
          <w:i/>
          <w:szCs w:val="24"/>
        </w:rPr>
        <w:t>Student Conduct Advisor:</w:t>
      </w:r>
      <w:r w:rsidR="00DB42B9">
        <w:rPr>
          <w:szCs w:val="24"/>
        </w:rPr>
        <w:t xml:space="preserve"> </w:t>
      </w:r>
      <w:r w:rsidR="00C874CC">
        <w:rPr>
          <w:szCs w:val="24"/>
        </w:rPr>
        <w:t>Top two projects the group will work on, Scantron and discount cards. Each exec will take on one other project.</w:t>
      </w:r>
    </w:p>
    <w:p w:rsidR="008A206D" w:rsidRPr="006A3097" w:rsidRDefault="006A3097" w:rsidP="00E2763B">
      <w:pPr>
        <w:ind w:left="540" w:hanging="540"/>
        <w:rPr>
          <w:szCs w:val="24"/>
        </w:rPr>
      </w:pPr>
      <w:r>
        <w:rPr>
          <w:i/>
          <w:szCs w:val="24"/>
        </w:rPr>
        <w:t>Stufu Representative:</w:t>
      </w:r>
      <w:r w:rsidR="00FB1717">
        <w:rPr>
          <w:szCs w:val="24"/>
        </w:rPr>
        <w:t xml:space="preserve"> </w:t>
      </w:r>
      <w:r w:rsidR="00C874CC">
        <w:rPr>
          <w:szCs w:val="24"/>
        </w:rPr>
        <w:t>Not in attendance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>
        <w:rPr>
          <w:iCs/>
          <w:szCs w:val="24"/>
        </w:rPr>
        <w:t>Advertisement:</w:t>
      </w:r>
      <w:r w:rsidR="001C420E">
        <w:rPr>
          <w:iCs/>
          <w:szCs w:val="24"/>
        </w:rPr>
        <w:t xml:space="preserve"> Nothing to report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Allocations</w:t>
      </w:r>
      <w:r w:rsidR="007505C9">
        <w:rPr>
          <w:iCs/>
          <w:szCs w:val="24"/>
        </w:rPr>
        <w:t>:</w:t>
      </w:r>
      <w:r w:rsidR="006A6A68">
        <w:rPr>
          <w:iCs/>
          <w:szCs w:val="24"/>
        </w:rPr>
        <w:t xml:space="preserve"> Send out email for a time to meet next semester</w:t>
      </w:r>
    </w:p>
    <w:p w:rsidR="0005307D" w:rsidRPr="0005307D" w:rsidRDefault="007505C9" w:rsidP="0005307D">
      <w:pPr>
        <w:rPr>
          <w:szCs w:val="24"/>
        </w:rPr>
      </w:pPr>
      <w:r>
        <w:rPr>
          <w:iCs/>
          <w:szCs w:val="24"/>
        </w:rPr>
        <w:t>Student Concerns:</w:t>
      </w:r>
      <w:r w:rsidR="006A6A68">
        <w:rPr>
          <w:iCs/>
          <w:szCs w:val="24"/>
        </w:rPr>
        <w:t xml:space="preserve"> Nothing to report</w:t>
      </w:r>
    </w:p>
    <w:p w:rsidR="004F3EE9" w:rsidRDefault="007505C9" w:rsidP="00A56E39">
      <w:pPr>
        <w:rPr>
          <w:iCs/>
          <w:szCs w:val="24"/>
        </w:rPr>
      </w:pPr>
      <w:r>
        <w:rPr>
          <w:iCs/>
          <w:szCs w:val="24"/>
        </w:rPr>
        <w:t>Elections:</w:t>
      </w:r>
      <w:r w:rsidR="001C420E">
        <w:rPr>
          <w:iCs/>
          <w:szCs w:val="24"/>
        </w:rPr>
        <w:t xml:space="preserve"> Nothing to report</w:t>
      </w:r>
    </w:p>
    <w:p w:rsidR="006A3097" w:rsidRDefault="006A3097" w:rsidP="00A56E39">
      <w:pPr>
        <w:rPr>
          <w:iCs/>
          <w:szCs w:val="24"/>
        </w:rPr>
      </w:pPr>
    </w:p>
    <w:p w:rsidR="006A3097" w:rsidRPr="006A3097" w:rsidRDefault="006A3097" w:rsidP="00A56E39">
      <w:pPr>
        <w:rPr>
          <w:b/>
          <w:iCs/>
          <w:szCs w:val="24"/>
        </w:rPr>
      </w:pPr>
      <w:r w:rsidRPr="006A3097">
        <w:rPr>
          <w:b/>
          <w:iCs/>
          <w:szCs w:val="24"/>
        </w:rPr>
        <w:t>Budget Reports from Organizations:</w:t>
      </w:r>
    </w:p>
    <w:p w:rsidR="007505C9" w:rsidRPr="00B37E34" w:rsidRDefault="00B37E34" w:rsidP="006A3097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SC International Club: </w:t>
      </w:r>
      <w:r>
        <w:t>Divide their budget based on the ethnicity. The more people in each group the more money they get. Budget was passed.</w:t>
      </w:r>
    </w:p>
    <w:p w:rsidR="00B37E34" w:rsidRPr="00B37E34" w:rsidRDefault="00B37E34" w:rsidP="006A3097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SCATS: </w:t>
      </w:r>
      <w:r>
        <w:t>Professional Development Convention, NATA Convention. Open to all Athletic Training students. June 25</w:t>
      </w:r>
      <w:r w:rsidRPr="00B37E34">
        <w:rPr>
          <w:vertAlign w:val="superscript"/>
        </w:rPr>
        <w:t>th</w:t>
      </w:r>
      <w:r>
        <w:t>-28</w:t>
      </w:r>
      <w:r w:rsidRPr="00B37E34">
        <w:rPr>
          <w:vertAlign w:val="superscript"/>
        </w:rPr>
        <w:t>th</w:t>
      </w:r>
      <w:r>
        <w:t xml:space="preserve"> in Indianapolis. One main trip they take. Costs $300-$400 per person. Money would pay for a portion of the registration fee. </w:t>
      </w:r>
    </w:p>
    <w:p w:rsidR="00B37E34" w:rsidRPr="000018D8" w:rsidRDefault="000018D8" w:rsidP="006A3097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Phi Delta Theta: </w:t>
      </w:r>
      <w:r>
        <w:t xml:space="preserve">Lou Fest Sponsor-$500. Fundraiser for ALS. Money will go towards paying different fees for rentals, plaques, and food. 50% goes to ALS, 50% goes to community service project. </w:t>
      </w:r>
    </w:p>
    <w:p w:rsidR="000018D8" w:rsidRPr="00A51885" w:rsidRDefault="00A51885" w:rsidP="006A3097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Swim Club:</w:t>
      </w:r>
      <w:r>
        <w:t xml:space="preserve"> Describes what all the miscellaneous is. Swimsuits, swim caps, and goggles. Put some fun thing in the pool area, i.</w:t>
      </w:r>
      <w:r w:rsidRPr="00A51885">
        <w:t>e.,</w:t>
      </w:r>
      <w:r>
        <w:t xml:space="preserve"> basketball hoop</w:t>
      </w:r>
    </w:p>
    <w:p w:rsidR="00A51885" w:rsidRPr="00A51885" w:rsidRDefault="00A51885" w:rsidP="006A3097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lastRenderedPageBreak/>
        <w:t xml:space="preserve">Ultimate Frisbee: </w:t>
      </w:r>
      <w:r>
        <w:t xml:space="preserve">Tournament will most likely be on Warren lawn or the practice soccer fields. Purchase actual Frisbee golf set, introduction package. </w:t>
      </w:r>
    </w:p>
    <w:p w:rsidR="00A51885" w:rsidRDefault="00A51885" w:rsidP="00A51885">
      <w:pPr>
        <w:rPr>
          <w:b/>
        </w:rPr>
      </w:pPr>
    </w:p>
    <w:p w:rsidR="00A51885" w:rsidRPr="00A51885" w:rsidRDefault="00A51885" w:rsidP="00A51885">
      <w:pPr>
        <w:rPr>
          <w:b/>
        </w:rPr>
      </w:pPr>
    </w:p>
    <w:p w:rsidR="00E50812" w:rsidRPr="00E50812" w:rsidRDefault="00E50812" w:rsidP="00A56E39">
      <w:pPr>
        <w:rPr>
          <w:b/>
          <w:szCs w:val="24"/>
        </w:rPr>
      </w:pPr>
      <w:r w:rsidRPr="00E50812">
        <w:rPr>
          <w:b/>
          <w:szCs w:val="24"/>
        </w:rPr>
        <w:t>Allocations:</w:t>
      </w:r>
    </w:p>
    <w:p w:rsidR="00E50812" w:rsidRPr="00FB1717" w:rsidRDefault="00FB1717" w:rsidP="006A3097">
      <w:pPr>
        <w:pStyle w:val="ListParagraph"/>
        <w:numPr>
          <w:ilvl w:val="0"/>
          <w:numId w:val="22"/>
        </w:numPr>
      </w:pPr>
      <w:r>
        <w:rPr>
          <w:b/>
        </w:rPr>
        <w:t xml:space="preserve">Phi Delta Theta: </w:t>
      </w:r>
      <w:r w:rsidR="001C420E">
        <w:t xml:space="preserve">Motion was made to pass this allocation as read. Motion passed without debate. </w:t>
      </w:r>
      <w:r w:rsidR="00A35D4D">
        <w:t xml:space="preserve">Motion was made to put an “S” to line 6 on the word member. Motion passed without debate. Motion was made by Senator Truhe to pass this allocation into final action. Motion passed without debate. </w:t>
      </w:r>
    </w:p>
    <w:p w:rsidR="00FB1717" w:rsidRPr="00FB1717" w:rsidRDefault="00FB1717" w:rsidP="006A3097">
      <w:pPr>
        <w:pStyle w:val="ListParagraph"/>
        <w:numPr>
          <w:ilvl w:val="0"/>
          <w:numId w:val="22"/>
        </w:numPr>
      </w:pPr>
      <w:r>
        <w:rPr>
          <w:b/>
        </w:rPr>
        <w:t>Phi Delta Theta:</w:t>
      </w:r>
      <w:r w:rsidR="001C420E">
        <w:rPr>
          <w:b/>
        </w:rPr>
        <w:t xml:space="preserve"> </w:t>
      </w:r>
      <w:r w:rsidR="001C420E">
        <w:t>Motion was made to pass this allocation as read. Motion passed without debate.</w:t>
      </w:r>
      <w:r w:rsidR="00247450">
        <w:t xml:space="preserve"> Motion was made by Senator Barraza to pass this allocation into final action. Motion passed without debate.</w:t>
      </w:r>
    </w:p>
    <w:p w:rsidR="00FB1717" w:rsidRPr="006A3097" w:rsidRDefault="00FB1717" w:rsidP="006A3097">
      <w:pPr>
        <w:pStyle w:val="ListParagraph"/>
        <w:numPr>
          <w:ilvl w:val="0"/>
          <w:numId w:val="22"/>
        </w:numPr>
      </w:pPr>
      <w:r>
        <w:rPr>
          <w:b/>
        </w:rPr>
        <w:t>Phi Delta Theta:</w:t>
      </w:r>
      <w:r w:rsidR="001C420E">
        <w:rPr>
          <w:b/>
        </w:rPr>
        <w:t xml:space="preserve"> </w:t>
      </w:r>
      <w:r w:rsidR="001C420E">
        <w:t>Motion was made to pass this allocation as read. Motion passed without debate.</w:t>
      </w:r>
      <w:r w:rsidR="003B5721">
        <w:t xml:space="preserve"> Motion was made by Senator Barraza to pass this allocation into final action. Motion </w:t>
      </w:r>
      <w:r w:rsidR="0081211A">
        <w:t xml:space="preserve">passed without debate. </w:t>
      </w:r>
    </w:p>
    <w:p w:rsidR="0005307D" w:rsidRDefault="00D82681" w:rsidP="00A56E39">
      <w:pPr>
        <w:rPr>
          <w:b/>
          <w:szCs w:val="24"/>
        </w:rPr>
      </w:pPr>
      <w:r>
        <w:rPr>
          <w:b/>
          <w:szCs w:val="24"/>
        </w:rPr>
        <w:t xml:space="preserve">Final: </w:t>
      </w:r>
    </w:p>
    <w:p w:rsidR="00C35DD6" w:rsidRPr="004D3D58" w:rsidRDefault="004D3D58" w:rsidP="004D3D58">
      <w:pPr>
        <w:pStyle w:val="ListParagraph"/>
        <w:numPr>
          <w:ilvl w:val="0"/>
          <w:numId w:val="22"/>
        </w:numPr>
      </w:pPr>
      <w:r>
        <w:rPr>
          <w:b/>
        </w:rPr>
        <w:t xml:space="preserve">Nine Lives: </w:t>
      </w:r>
      <w:r>
        <w:t xml:space="preserve">Motion was made to pass this allocation as read. Motion passed without debate. </w:t>
      </w:r>
      <w:r w:rsidR="009F6FD7">
        <w:t xml:space="preserve">Motion made by Senator </w:t>
      </w:r>
      <w:r w:rsidR="00D3020B">
        <w:t xml:space="preserve">Barraza to change the filming request to $200 and to add Props to Line 20 with $50. Motion passed without debate. Motion made by Senator Barraza to change the recommended money amounts. Motion passed without debate. </w:t>
      </w:r>
      <w:r w:rsidR="00AE79EE">
        <w:t xml:space="preserve">Motion made by Senator Barraza to pass this allocation as a whole as long as they turn in their product approval form. Motion passed without debate. </w:t>
      </w:r>
    </w:p>
    <w:p w:rsidR="004D3D58" w:rsidRPr="006A3097" w:rsidRDefault="004D3D58" w:rsidP="004D3D58">
      <w:pPr>
        <w:pStyle w:val="ListParagraph"/>
        <w:numPr>
          <w:ilvl w:val="0"/>
          <w:numId w:val="22"/>
        </w:numPr>
      </w:pPr>
      <w:r>
        <w:rPr>
          <w:b/>
        </w:rPr>
        <w:t>Campus Players:</w:t>
      </w:r>
      <w:r w:rsidRPr="004D3D58">
        <w:t xml:space="preserve"> </w:t>
      </w:r>
      <w:r>
        <w:t xml:space="preserve">Motion was made to pass this allocation as read. Motion passed without debate. </w:t>
      </w:r>
      <w:r w:rsidR="009F6FD7">
        <w:t>Motion made by Senator Truhe to change the recommended money amounts. Motion passed without debate. Motion made by Senator Barraza to pass this allocation as a whole. Motion passed without debate.</w:t>
      </w:r>
    </w:p>
    <w:p w:rsidR="003D0668" w:rsidRPr="003D0668" w:rsidRDefault="003D0668" w:rsidP="00A56E39">
      <w:pPr>
        <w:rPr>
          <w:szCs w:val="24"/>
        </w:rPr>
      </w:pPr>
    </w:p>
    <w:p w:rsidR="004D3D58" w:rsidRDefault="004D3D58" w:rsidP="00A56E39">
      <w:pPr>
        <w:rPr>
          <w:b/>
          <w:szCs w:val="24"/>
        </w:rPr>
      </w:pPr>
    </w:p>
    <w:p w:rsidR="00B83318" w:rsidRDefault="0019522F" w:rsidP="00A86CC3">
      <w:pPr>
        <w:tabs>
          <w:tab w:val="center" w:pos="4680"/>
        </w:tabs>
        <w:rPr>
          <w:b/>
          <w:szCs w:val="24"/>
        </w:rPr>
      </w:pPr>
      <w:r>
        <w:rPr>
          <w:b/>
          <w:szCs w:val="24"/>
        </w:rPr>
        <w:t>Open Period/Announcements:</w:t>
      </w:r>
      <w:r w:rsidR="00A86CC3">
        <w:rPr>
          <w:b/>
          <w:szCs w:val="24"/>
        </w:rPr>
        <w:tab/>
      </w:r>
      <w:bookmarkStart w:id="0" w:name="_GoBack"/>
      <w:bookmarkEnd w:id="0"/>
    </w:p>
    <w:p w:rsidR="00B83318" w:rsidRDefault="00087201" w:rsidP="006A3097">
      <w:pPr>
        <w:pStyle w:val="ListParagraph"/>
        <w:numPr>
          <w:ilvl w:val="0"/>
          <w:numId w:val="22"/>
        </w:numPr>
      </w:pPr>
      <w:r>
        <w:t>No meeting next week</w:t>
      </w:r>
    </w:p>
    <w:p w:rsidR="00087201" w:rsidRDefault="00087201" w:rsidP="006A3097">
      <w:pPr>
        <w:pStyle w:val="ListParagraph"/>
        <w:numPr>
          <w:ilvl w:val="0"/>
          <w:numId w:val="22"/>
        </w:numPr>
      </w:pPr>
      <w:r>
        <w:t>Vote for Senator of the Month</w:t>
      </w:r>
    </w:p>
    <w:p w:rsidR="00087201" w:rsidRDefault="00087201" w:rsidP="006A3097">
      <w:pPr>
        <w:pStyle w:val="ListParagraph"/>
        <w:numPr>
          <w:ilvl w:val="0"/>
          <w:numId w:val="22"/>
        </w:numPr>
      </w:pPr>
      <w:r>
        <w:t>Leadership- Lights request from Chris Vences</w:t>
      </w:r>
      <w:r w:rsidR="00DF0AF6">
        <w:t xml:space="preserve"> for Cheryl Rude’s Leadership 101 </w:t>
      </w:r>
      <w:r w:rsidR="00473882">
        <w:t>class</w:t>
      </w:r>
    </w:p>
    <w:p w:rsidR="00087201" w:rsidRDefault="00087201" w:rsidP="006A3097">
      <w:pPr>
        <w:pStyle w:val="ListParagraph"/>
        <w:numPr>
          <w:ilvl w:val="0"/>
          <w:numId w:val="22"/>
        </w:numPr>
      </w:pPr>
      <w:r>
        <w:t>Builder Health Week is underway</w:t>
      </w:r>
    </w:p>
    <w:p w:rsidR="00087201" w:rsidRDefault="00087201" w:rsidP="00087201">
      <w:pPr>
        <w:pStyle w:val="ListParagraph"/>
        <w:numPr>
          <w:ilvl w:val="1"/>
          <w:numId w:val="22"/>
        </w:numPr>
      </w:pPr>
      <w:r>
        <w:t>Black Light Zumba at 8 on Wednesday</w:t>
      </w:r>
    </w:p>
    <w:p w:rsidR="00087201" w:rsidRDefault="00087201" w:rsidP="00087201">
      <w:pPr>
        <w:pStyle w:val="ListParagraph"/>
        <w:numPr>
          <w:ilvl w:val="0"/>
          <w:numId w:val="22"/>
        </w:numPr>
      </w:pPr>
      <w:r>
        <w:t>Free Movie Night tomorrow at 9:15, movies start at 9:45</w:t>
      </w:r>
    </w:p>
    <w:p w:rsidR="00473882" w:rsidRDefault="00473882" w:rsidP="00087201">
      <w:pPr>
        <w:pStyle w:val="ListParagraph"/>
        <w:numPr>
          <w:ilvl w:val="0"/>
          <w:numId w:val="22"/>
        </w:numPr>
      </w:pPr>
      <w:r>
        <w:t>Sign-up sheets are available for Tree lighting for all Organizations</w:t>
      </w:r>
    </w:p>
    <w:p w:rsidR="006A6A68" w:rsidRDefault="006A6A68" w:rsidP="00087201">
      <w:pPr>
        <w:pStyle w:val="ListParagraph"/>
        <w:numPr>
          <w:ilvl w:val="0"/>
          <w:numId w:val="22"/>
        </w:numPr>
      </w:pPr>
      <w:r>
        <w:t>Senator Maddie Chapin received Champion of Character award</w:t>
      </w:r>
    </w:p>
    <w:p w:rsidR="006A6A68" w:rsidRPr="00B83318" w:rsidRDefault="006A6A68" w:rsidP="00087201">
      <w:pPr>
        <w:pStyle w:val="ListParagraph"/>
        <w:numPr>
          <w:ilvl w:val="0"/>
          <w:numId w:val="22"/>
        </w:numPr>
      </w:pPr>
      <w:r>
        <w:t>Handing out T-shirts on December 3</w:t>
      </w:r>
      <w:r w:rsidRPr="006A6A68">
        <w:rPr>
          <w:vertAlign w:val="superscript"/>
        </w:rPr>
        <w:t>rd</w:t>
      </w:r>
      <w:r>
        <w:t xml:space="preserve"> and taking pictures during that meeting.</w:t>
      </w:r>
    </w:p>
    <w:p w:rsidR="001A302D" w:rsidRDefault="001A302D" w:rsidP="00FB0739">
      <w:pPr>
        <w:rPr>
          <w:b/>
        </w:rPr>
      </w:pPr>
    </w:p>
    <w:p w:rsidR="001C420E" w:rsidRDefault="001C420E" w:rsidP="001C420E">
      <w:pPr>
        <w:ind w:left="540" w:hanging="540"/>
        <w:rPr>
          <w:b/>
        </w:rPr>
      </w:pPr>
    </w:p>
    <w:p w:rsidR="000612B6" w:rsidRPr="001C420E" w:rsidRDefault="0019522F" w:rsidP="001C420E">
      <w:pPr>
        <w:ind w:left="540" w:hanging="540"/>
        <w:rPr>
          <w:b/>
        </w:rPr>
      </w:pPr>
      <w:r w:rsidRPr="00A4042C">
        <w:rPr>
          <w:b/>
        </w:rPr>
        <w:t>Adjournment:</w:t>
      </w:r>
      <w:r w:rsidR="001C420E">
        <w:rPr>
          <w:b/>
        </w:rPr>
        <w:t xml:space="preserve"> </w:t>
      </w: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6A6A68">
        <w:rPr>
          <w:szCs w:val="24"/>
        </w:rPr>
        <w:t>Barraza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>rn the meeting at</w:t>
      </w:r>
      <w:r w:rsidR="006A6A68">
        <w:rPr>
          <w:szCs w:val="24"/>
        </w:rPr>
        <w:t xml:space="preserve"> 9:21</w:t>
      </w:r>
      <w:r w:rsidR="009246AF">
        <w:rPr>
          <w:szCs w:val="24"/>
        </w:rPr>
        <w:t xml:space="preserve">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1C420E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093B34"/>
    <w:multiLevelType w:val="hybridMultilevel"/>
    <w:tmpl w:val="B170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1"/>
  </w:num>
  <w:num w:numId="6">
    <w:abstractNumId w:val="10"/>
  </w:num>
  <w:num w:numId="7">
    <w:abstractNumId w:val="17"/>
  </w:num>
  <w:num w:numId="8">
    <w:abstractNumId w:val="4"/>
  </w:num>
  <w:num w:numId="9">
    <w:abstractNumId w:val="14"/>
  </w:num>
  <w:num w:numId="10">
    <w:abstractNumId w:val="6"/>
  </w:num>
  <w:num w:numId="11">
    <w:abstractNumId w:val="16"/>
  </w:num>
  <w:num w:numId="12">
    <w:abstractNumId w:val="21"/>
  </w:num>
  <w:num w:numId="13">
    <w:abstractNumId w:val="9"/>
  </w:num>
  <w:num w:numId="14">
    <w:abstractNumId w:val="18"/>
  </w:num>
  <w:num w:numId="15">
    <w:abstractNumId w:val="19"/>
  </w:num>
  <w:num w:numId="16">
    <w:abstractNumId w:val="7"/>
  </w:num>
  <w:num w:numId="17">
    <w:abstractNumId w:val="13"/>
  </w:num>
  <w:num w:numId="18">
    <w:abstractNumId w:val="20"/>
  </w:num>
  <w:num w:numId="19">
    <w:abstractNumId w:val="1"/>
  </w:num>
  <w:num w:numId="20">
    <w:abstractNumId w:val="15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18D8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87201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C420E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47450"/>
    <w:rsid w:val="00256103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5721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73882"/>
    <w:rsid w:val="00483193"/>
    <w:rsid w:val="00485296"/>
    <w:rsid w:val="004873A1"/>
    <w:rsid w:val="00492799"/>
    <w:rsid w:val="00493A81"/>
    <w:rsid w:val="00496049"/>
    <w:rsid w:val="004A52B3"/>
    <w:rsid w:val="004B0E8C"/>
    <w:rsid w:val="004B53A5"/>
    <w:rsid w:val="004C12D6"/>
    <w:rsid w:val="004D3D58"/>
    <w:rsid w:val="004D4550"/>
    <w:rsid w:val="004E2C80"/>
    <w:rsid w:val="004E4011"/>
    <w:rsid w:val="004E45F8"/>
    <w:rsid w:val="004E7E0A"/>
    <w:rsid w:val="004F163E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57CB1"/>
    <w:rsid w:val="005775C8"/>
    <w:rsid w:val="00586D15"/>
    <w:rsid w:val="005874B5"/>
    <w:rsid w:val="005916DB"/>
    <w:rsid w:val="00592827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86BC3"/>
    <w:rsid w:val="006A2393"/>
    <w:rsid w:val="006A3097"/>
    <w:rsid w:val="006A3EDC"/>
    <w:rsid w:val="006A6A68"/>
    <w:rsid w:val="006B02B9"/>
    <w:rsid w:val="006B039D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21FF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7798C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11A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304E"/>
    <w:rsid w:val="00975D9B"/>
    <w:rsid w:val="009778E7"/>
    <w:rsid w:val="00980424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9F6FD7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5D4D"/>
    <w:rsid w:val="00A36A82"/>
    <w:rsid w:val="00A37792"/>
    <w:rsid w:val="00A45818"/>
    <w:rsid w:val="00A51885"/>
    <w:rsid w:val="00A56E39"/>
    <w:rsid w:val="00A56E52"/>
    <w:rsid w:val="00A57A25"/>
    <w:rsid w:val="00A609AB"/>
    <w:rsid w:val="00A656CD"/>
    <w:rsid w:val="00A66028"/>
    <w:rsid w:val="00A663A6"/>
    <w:rsid w:val="00A704F4"/>
    <w:rsid w:val="00A7561C"/>
    <w:rsid w:val="00A77C0C"/>
    <w:rsid w:val="00A86CC3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E79EE"/>
    <w:rsid w:val="00AF229B"/>
    <w:rsid w:val="00B06540"/>
    <w:rsid w:val="00B1048B"/>
    <w:rsid w:val="00B1152F"/>
    <w:rsid w:val="00B15518"/>
    <w:rsid w:val="00B15AF3"/>
    <w:rsid w:val="00B23207"/>
    <w:rsid w:val="00B26FC4"/>
    <w:rsid w:val="00B37E3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00EF9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4CC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0040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020B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42B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0AF6"/>
    <w:rsid w:val="00DF2EA4"/>
    <w:rsid w:val="00E0397C"/>
    <w:rsid w:val="00E051D9"/>
    <w:rsid w:val="00E202B7"/>
    <w:rsid w:val="00E22965"/>
    <w:rsid w:val="00E24D18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06842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1717"/>
    <w:rsid w:val="00FB7063"/>
    <w:rsid w:val="00FC1406"/>
    <w:rsid w:val="00FC1B4F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33</cp:revision>
  <dcterms:created xsi:type="dcterms:W3CDTF">2013-11-20T01:38:00Z</dcterms:created>
  <dcterms:modified xsi:type="dcterms:W3CDTF">2013-11-20T03:22:00Z</dcterms:modified>
</cp:coreProperties>
</file>